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552" w:rsidRPr="002B2552" w:rsidRDefault="002B2552" w:rsidP="002B2552">
      <w:pPr>
        <w:pStyle w:val="Akapitzlist"/>
        <w:spacing w:before="0"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2B255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ROCZNY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</w:t>
      </w:r>
      <w:r w:rsidRPr="002B255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PLAN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 </w:t>
      </w:r>
      <w:r w:rsidRPr="002B255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PRACY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 </w:t>
      </w:r>
      <w:r w:rsidRPr="002B255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PRZEDSZKOLA</w:t>
      </w:r>
    </w:p>
    <w:p w:rsidR="002B2552" w:rsidRDefault="002B2552" w:rsidP="002B2552">
      <w:pPr>
        <w:pStyle w:val="Akapitzlist"/>
        <w:spacing w:before="0"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Rok szkolny 2021/2022</w:t>
      </w:r>
    </w:p>
    <w:p w:rsidR="002B2552" w:rsidRDefault="002B2552" w:rsidP="002B2552">
      <w:pPr>
        <w:pStyle w:val="Akapitzlist"/>
        <w:spacing w:before="0" w:after="0" w:line="360" w:lineRule="auto"/>
        <w:ind w:lef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1C86" w:rsidRPr="006A326E" w:rsidRDefault="00B61C86" w:rsidP="002B2552">
      <w:pPr>
        <w:pStyle w:val="Akapitzlist"/>
        <w:spacing w:before="0" w:after="0" w:line="360" w:lineRule="auto"/>
        <w:ind w:left="0" w:firstLine="0"/>
        <w:jc w:val="left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  <w:r w:rsidRPr="006A32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OBSZAR I :</w:t>
      </w:r>
      <w:r w:rsidRPr="006A326E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 xml:space="preserve"> </w:t>
      </w:r>
      <w:r w:rsidRPr="006A326E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  <w:t>„SPORT I ZABAWA TO DLA PRZEDSZKOLAKA WAŻNA SPRAWA” –</w:t>
      </w:r>
    </w:p>
    <w:p w:rsidR="00B61C86" w:rsidRPr="006A326E" w:rsidRDefault="00B61C86" w:rsidP="002B2552">
      <w:pPr>
        <w:pStyle w:val="Akapitzlist"/>
        <w:spacing w:before="0" w:after="0" w:line="360" w:lineRule="auto"/>
        <w:ind w:left="0" w:firstLine="0"/>
        <w:jc w:val="left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  <w:r w:rsidRPr="006A326E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  <w:t>sprawność ruchowa warunkiem prawidłowego rozwoju dziecka.</w:t>
      </w:r>
    </w:p>
    <w:p w:rsidR="00B61C86" w:rsidRPr="00B61C86" w:rsidRDefault="00B61C86" w:rsidP="002B2552">
      <w:pPr>
        <w:pStyle w:val="Akapitzlist"/>
        <w:spacing w:before="0" w:after="0" w:line="360" w:lineRule="auto"/>
        <w:ind w:left="0" w:firstLine="0"/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B61C8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PRACA Z DZIEĆMI :</w:t>
      </w:r>
    </w:p>
    <w:p w:rsidR="00B61C86" w:rsidRPr="00B61C86" w:rsidRDefault="00B61C86" w:rsidP="002B2552">
      <w:pPr>
        <w:pStyle w:val="Akapitzlist"/>
        <w:numPr>
          <w:ilvl w:val="0"/>
          <w:numId w:val="5"/>
        </w:numPr>
        <w:spacing w:line="276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B61C86">
        <w:rPr>
          <w:rFonts w:ascii="Times New Roman" w:hAnsi="Times New Roman" w:cs="Times New Roman"/>
          <w:sz w:val="20"/>
          <w:szCs w:val="20"/>
        </w:rPr>
        <w:t>Pobudzanie inwencji i wyobraźni twórczej  w aktywnym przeżywaniu ruchu podczas codziennych zajęć.</w:t>
      </w:r>
    </w:p>
    <w:p w:rsidR="00B61C86" w:rsidRPr="00B61C86" w:rsidRDefault="00B61C86" w:rsidP="002B2552">
      <w:pPr>
        <w:pStyle w:val="Akapitzlist"/>
        <w:numPr>
          <w:ilvl w:val="0"/>
          <w:numId w:val="5"/>
        </w:numPr>
        <w:spacing w:line="276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B61C86">
        <w:rPr>
          <w:rFonts w:ascii="Times New Roman" w:hAnsi="Times New Roman" w:cs="Times New Roman"/>
          <w:sz w:val="20"/>
          <w:szCs w:val="20"/>
        </w:rPr>
        <w:t>Prowadzenie ćwiczeń gimnastycznych i zabaw przy dźwiękach muzyki</w:t>
      </w:r>
      <w:r w:rsidR="006A326E">
        <w:rPr>
          <w:rFonts w:ascii="Times New Roman" w:hAnsi="Times New Roman" w:cs="Times New Roman"/>
          <w:sz w:val="20"/>
          <w:szCs w:val="20"/>
        </w:rPr>
        <w:t>.</w:t>
      </w:r>
    </w:p>
    <w:p w:rsidR="00B61C86" w:rsidRPr="00B61C86" w:rsidRDefault="00B61C86" w:rsidP="002B2552">
      <w:pPr>
        <w:pStyle w:val="Akapitzlist"/>
        <w:numPr>
          <w:ilvl w:val="0"/>
          <w:numId w:val="5"/>
        </w:numPr>
        <w:spacing w:line="276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B61C86">
        <w:rPr>
          <w:rFonts w:ascii="Times New Roman" w:hAnsi="Times New Roman" w:cs="Times New Roman"/>
          <w:sz w:val="20"/>
          <w:szCs w:val="20"/>
        </w:rPr>
        <w:t>Organizowanie form ruchu na świeżym powietrzu.</w:t>
      </w:r>
    </w:p>
    <w:p w:rsidR="00B61C86" w:rsidRPr="00B61C86" w:rsidRDefault="00B61C86" w:rsidP="002B2552">
      <w:pPr>
        <w:pStyle w:val="Akapitzlist"/>
        <w:numPr>
          <w:ilvl w:val="0"/>
          <w:numId w:val="5"/>
        </w:numPr>
        <w:spacing w:line="276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B61C86">
        <w:rPr>
          <w:rFonts w:ascii="Times New Roman" w:hAnsi="Times New Roman" w:cs="Times New Roman"/>
          <w:sz w:val="20"/>
          <w:szCs w:val="20"/>
        </w:rPr>
        <w:t xml:space="preserve">Wykonanie i stosowanie atrakcyjnych rekwizytów do zajęć ruchowych </w:t>
      </w:r>
      <w:r w:rsidR="006A326E">
        <w:rPr>
          <w:rFonts w:ascii="Times New Roman" w:hAnsi="Times New Roman" w:cs="Times New Roman"/>
          <w:sz w:val="20"/>
          <w:szCs w:val="20"/>
        </w:rPr>
        <w:t>.</w:t>
      </w:r>
    </w:p>
    <w:p w:rsidR="00B61C86" w:rsidRPr="00B61C86" w:rsidRDefault="00B61C86" w:rsidP="002B2552">
      <w:pPr>
        <w:pStyle w:val="Akapitzlist"/>
        <w:numPr>
          <w:ilvl w:val="0"/>
          <w:numId w:val="5"/>
        </w:numPr>
        <w:spacing w:line="276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B61C86">
        <w:rPr>
          <w:rFonts w:ascii="Times New Roman" w:hAnsi="Times New Roman" w:cs="Times New Roman"/>
          <w:sz w:val="20"/>
          <w:szCs w:val="20"/>
        </w:rPr>
        <w:t>Kształcenie u dzieci postaw prozdrowotnych.</w:t>
      </w:r>
    </w:p>
    <w:p w:rsidR="00B61C86" w:rsidRPr="00B61C86" w:rsidRDefault="00B61C86" w:rsidP="002B2552">
      <w:pPr>
        <w:pStyle w:val="Akapitzlist"/>
        <w:numPr>
          <w:ilvl w:val="0"/>
          <w:numId w:val="5"/>
        </w:numPr>
        <w:spacing w:line="276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B61C86">
        <w:rPr>
          <w:rFonts w:ascii="Times New Roman" w:hAnsi="Times New Roman" w:cs="Times New Roman"/>
          <w:sz w:val="20"/>
          <w:szCs w:val="20"/>
        </w:rPr>
        <w:t>Zorganizowanie Spartakiady Przedszkolaków pt. „Baw się zdrowo i sportowo”.</w:t>
      </w:r>
    </w:p>
    <w:p w:rsidR="00B61C86" w:rsidRPr="00B61C86" w:rsidRDefault="00B61C86" w:rsidP="002B2552">
      <w:pPr>
        <w:pStyle w:val="Akapitzlist"/>
        <w:numPr>
          <w:ilvl w:val="0"/>
          <w:numId w:val="5"/>
        </w:numPr>
        <w:spacing w:line="276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B61C86">
        <w:rPr>
          <w:rFonts w:ascii="Times New Roman" w:hAnsi="Times New Roman" w:cs="Times New Roman"/>
          <w:sz w:val="20"/>
          <w:szCs w:val="20"/>
        </w:rPr>
        <w:t>Nawiązanie współpracy z klubami sportowymi działającymi w Jastrzębiu-Zdroju w celu organizacji zajęć warsztatowych.</w:t>
      </w:r>
    </w:p>
    <w:p w:rsidR="00B61C86" w:rsidRDefault="00B61C86" w:rsidP="002B2552">
      <w:pPr>
        <w:pStyle w:val="Akapitzlist"/>
        <w:numPr>
          <w:ilvl w:val="0"/>
          <w:numId w:val="5"/>
        </w:numPr>
        <w:spacing w:after="0" w:line="276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B61C86">
        <w:rPr>
          <w:rFonts w:ascii="Times New Roman" w:hAnsi="Times New Roman" w:cs="Times New Roman"/>
          <w:sz w:val="20"/>
          <w:szCs w:val="20"/>
        </w:rPr>
        <w:t>Rozwijanie aktywności w zajęciach ruchowych i umiejętności współpracy z rówieśnikami.</w:t>
      </w:r>
    </w:p>
    <w:p w:rsidR="006A326E" w:rsidRPr="00B61C86" w:rsidRDefault="006A326E" w:rsidP="002B2552">
      <w:pPr>
        <w:pStyle w:val="Akapitzlist"/>
        <w:spacing w:after="0" w:line="276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B61C86" w:rsidRPr="006A326E" w:rsidRDefault="00B61C86" w:rsidP="002B2552">
      <w:pPr>
        <w:spacing w:after="0" w:line="360" w:lineRule="auto"/>
        <w:rPr>
          <w:b/>
          <w:color w:val="auto"/>
        </w:rPr>
      </w:pPr>
      <w:r w:rsidRPr="006A326E">
        <w:rPr>
          <w:b/>
          <w:color w:val="auto"/>
        </w:rPr>
        <w:t>WSPÓŁPRACA Z RODZICAMI :</w:t>
      </w:r>
    </w:p>
    <w:p w:rsidR="00B61C86" w:rsidRPr="006A326E" w:rsidRDefault="00B61C86" w:rsidP="002B2552">
      <w:pPr>
        <w:spacing w:after="0"/>
        <w:rPr>
          <w:color w:val="auto"/>
        </w:rPr>
      </w:pPr>
      <w:r w:rsidRPr="006A326E">
        <w:rPr>
          <w:color w:val="auto"/>
        </w:rPr>
        <w:t>1. Zorganizowanie zajęć otwartych dla rodziców z zakresu zabaw ruchowych   i ćwiczeń gimnastycznych.</w:t>
      </w:r>
    </w:p>
    <w:p w:rsidR="00B61C86" w:rsidRPr="006A326E" w:rsidRDefault="00B61C86" w:rsidP="002B2552">
      <w:pPr>
        <w:spacing w:after="0"/>
        <w:rPr>
          <w:color w:val="auto"/>
        </w:rPr>
      </w:pPr>
      <w:r w:rsidRPr="006A326E">
        <w:rPr>
          <w:color w:val="auto"/>
        </w:rPr>
        <w:t>2. Angażowanie rodziców w organizację spotkań z jastrzębskimi klubami sportowymi.</w:t>
      </w:r>
    </w:p>
    <w:p w:rsidR="006A326E" w:rsidRDefault="00B61C86" w:rsidP="002B2552">
      <w:pPr>
        <w:spacing w:after="0"/>
        <w:rPr>
          <w:color w:val="auto"/>
        </w:rPr>
      </w:pPr>
      <w:r w:rsidRPr="006A326E">
        <w:rPr>
          <w:color w:val="auto"/>
        </w:rPr>
        <w:t>3. Zachęcanie rodziców do czynnego wypoczynku z dziećmi i dzielenia się informacjami poprzez foto</w:t>
      </w:r>
      <w:r w:rsidR="006A326E">
        <w:rPr>
          <w:color w:val="auto"/>
        </w:rPr>
        <w:t>-</w:t>
      </w:r>
      <w:r w:rsidRPr="006A326E">
        <w:rPr>
          <w:color w:val="auto"/>
        </w:rPr>
        <w:t xml:space="preserve">relację </w:t>
      </w:r>
      <w:r w:rsidR="006A326E">
        <w:rPr>
          <w:color w:val="auto"/>
        </w:rPr>
        <w:t xml:space="preserve">                          </w:t>
      </w:r>
      <w:r w:rsidRPr="006A326E">
        <w:rPr>
          <w:color w:val="auto"/>
        </w:rPr>
        <w:t>z komentarzami.</w:t>
      </w:r>
    </w:p>
    <w:p w:rsidR="006A326E" w:rsidRDefault="006A326E" w:rsidP="002B2552">
      <w:pPr>
        <w:spacing w:after="0"/>
        <w:rPr>
          <w:color w:val="auto"/>
        </w:rPr>
      </w:pPr>
    </w:p>
    <w:p w:rsidR="006A326E" w:rsidRDefault="006A326E" w:rsidP="002B2552">
      <w:pPr>
        <w:spacing w:after="0"/>
        <w:rPr>
          <w:color w:val="auto"/>
        </w:rPr>
      </w:pPr>
    </w:p>
    <w:p w:rsidR="006A326E" w:rsidRDefault="006A326E" w:rsidP="002B2552">
      <w:pPr>
        <w:spacing w:after="0" w:line="360" w:lineRule="auto"/>
        <w:rPr>
          <w:rFonts w:eastAsia="Times New Roman"/>
          <w:b/>
          <w:i/>
          <w:color w:val="00B050"/>
          <w:sz w:val="24"/>
          <w:szCs w:val="24"/>
          <w:lang w:eastAsia="ar-SA"/>
        </w:rPr>
      </w:pPr>
      <w:r w:rsidRPr="006A326E">
        <w:rPr>
          <w:rFonts w:eastAsia="Times New Roman"/>
          <w:b/>
          <w:sz w:val="24"/>
          <w:szCs w:val="24"/>
          <w:lang w:eastAsia="ar-SA"/>
        </w:rPr>
        <w:t>OBSZAR II :</w:t>
      </w:r>
      <w:r>
        <w:rPr>
          <w:rFonts w:eastAsia="Times New Roman"/>
          <w:sz w:val="24"/>
          <w:szCs w:val="24"/>
          <w:lang w:eastAsia="ar-SA"/>
        </w:rPr>
        <w:t xml:space="preserve">  </w:t>
      </w:r>
      <w:r w:rsidRPr="006A326E">
        <w:rPr>
          <w:rFonts w:eastAsia="Times New Roman"/>
          <w:b/>
          <w:i/>
          <w:color w:val="00B050"/>
          <w:sz w:val="24"/>
          <w:szCs w:val="24"/>
          <w:lang w:eastAsia="ar-SA"/>
        </w:rPr>
        <w:t>„MOJE MIASTO – MOJA MAŁA OJCZYZNA” –</w:t>
      </w:r>
    </w:p>
    <w:p w:rsidR="006A326E" w:rsidRDefault="006A326E" w:rsidP="002B2552">
      <w:pPr>
        <w:spacing w:after="0" w:line="360" w:lineRule="auto"/>
        <w:rPr>
          <w:rFonts w:eastAsia="Times New Roman"/>
          <w:sz w:val="24"/>
          <w:szCs w:val="24"/>
          <w:lang w:eastAsia="ar-SA"/>
        </w:rPr>
      </w:pPr>
      <w:r w:rsidRPr="006A326E">
        <w:rPr>
          <w:rFonts w:eastAsia="Times New Roman"/>
          <w:b/>
          <w:i/>
          <w:color w:val="00B050"/>
          <w:sz w:val="24"/>
          <w:szCs w:val="24"/>
          <w:lang w:eastAsia="ar-SA"/>
        </w:rPr>
        <w:t>rozwijanie poczucia patriotyzmu lokalnego u wychowanków.</w:t>
      </w:r>
    </w:p>
    <w:p w:rsidR="006A326E" w:rsidRPr="00B61C86" w:rsidRDefault="006A326E" w:rsidP="002B2552">
      <w:pPr>
        <w:pStyle w:val="Akapitzlist"/>
        <w:spacing w:before="0" w:after="0" w:line="360" w:lineRule="auto"/>
        <w:ind w:left="0" w:firstLine="0"/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B61C8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PRACA Z DZIEĆMI :</w:t>
      </w:r>
    </w:p>
    <w:p w:rsidR="006A326E" w:rsidRPr="006A326E" w:rsidRDefault="006A326E" w:rsidP="002B2552">
      <w:pPr>
        <w:spacing w:after="0"/>
        <w:ind w:left="142" w:hanging="52"/>
        <w:rPr>
          <w:color w:val="auto"/>
        </w:rPr>
      </w:pPr>
      <w:r w:rsidRPr="006A326E">
        <w:rPr>
          <w:rFonts w:eastAsia="Calibri"/>
          <w:color w:val="auto"/>
        </w:rPr>
        <w:t xml:space="preserve">1. Poznanie własnej miejscowości, miejsc charakterystycznych, instytucji lokalnych </w:t>
      </w:r>
      <w:r>
        <w:rPr>
          <w:rFonts w:eastAsia="Calibri"/>
          <w:color w:val="auto"/>
        </w:rPr>
        <w:t>.</w:t>
      </w:r>
    </w:p>
    <w:p w:rsidR="006A326E" w:rsidRPr="006A326E" w:rsidRDefault="006A326E" w:rsidP="002B2552">
      <w:pPr>
        <w:spacing w:after="0"/>
        <w:ind w:left="142" w:hanging="52"/>
        <w:rPr>
          <w:color w:val="auto"/>
        </w:rPr>
      </w:pPr>
      <w:r w:rsidRPr="006A326E">
        <w:rPr>
          <w:rFonts w:eastAsia="Calibri"/>
          <w:color w:val="auto"/>
        </w:rPr>
        <w:t>2. Poznanie kultury, tradycji regionu poprzez uczestnictwo w obrzędach związanych ze świętami i uroczystościami:</w:t>
      </w:r>
    </w:p>
    <w:p w:rsidR="006A326E" w:rsidRPr="006A326E" w:rsidRDefault="006A326E" w:rsidP="002B2552">
      <w:pPr>
        <w:spacing w:after="0"/>
        <w:ind w:left="142" w:hanging="52"/>
        <w:rPr>
          <w:color w:val="auto"/>
        </w:rPr>
      </w:pPr>
      <w:r w:rsidRPr="006A326E">
        <w:rPr>
          <w:rFonts w:eastAsia="Calibri"/>
          <w:color w:val="auto"/>
        </w:rPr>
        <w:t>- Barbórka</w:t>
      </w:r>
    </w:p>
    <w:p w:rsidR="006A326E" w:rsidRPr="006A326E" w:rsidRDefault="006A326E" w:rsidP="002B2552">
      <w:pPr>
        <w:spacing w:after="0"/>
        <w:ind w:left="142" w:hanging="52"/>
        <w:rPr>
          <w:color w:val="auto"/>
        </w:rPr>
      </w:pPr>
      <w:r w:rsidRPr="006A326E">
        <w:rPr>
          <w:rFonts w:eastAsia="Calibri"/>
          <w:color w:val="auto"/>
        </w:rPr>
        <w:t>-  święta Bożego Narodzenia,</w:t>
      </w:r>
    </w:p>
    <w:p w:rsidR="006A326E" w:rsidRPr="006A326E" w:rsidRDefault="006A326E" w:rsidP="002B2552">
      <w:pPr>
        <w:spacing w:after="0"/>
        <w:ind w:left="142" w:hanging="52"/>
        <w:rPr>
          <w:color w:val="auto"/>
        </w:rPr>
      </w:pPr>
      <w:r w:rsidRPr="006A326E">
        <w:rPr>
          <w:rFonts w:eastAsia="Calibri"/>
          <w:color w:val="auto"/>
        </w:rPr>
        <w:t>- święta Wielkanocne</w:t>
      </w:r>
    </w:p>
    <w:p w:rsidR="006A326E" w:rsidRPr="006A326E" w:rsidRDefault="006A326E" w:rsidP="002B2552">
      <w:pPr>
        <w:spacing w:after="0"/>
        <w:ind w:left="142" w:hanging="52"/>
        <w:rPr>
          <w:color w:val="auto"/>
        </w:rPr>
      </w:pPr>
      <w:r w:rsidRPr="006A326E">
        <w:rPr>
          <w:rFonts w:eastAsia="Calibri"/>
          <w:color w:val="auto"/>
        </w:rPr>
        <w:t>3. Nauka piosenek ludowych i tańców. Prezentacja  umiejętności dzieci.</w:t>
      </w:r>
    </w:p>
    <w:p w:rsidR="006A326E" w:rsidRPr="006A326E" w:rsidRDefault="006A326E" w:rsidP="002B2552">
      <w:pPr>
        <w:spacing w:after="0"/>
        <w:ind w:left="142" w:hanging="52"/>
        <w:rPr>
          <w:color w:val="auto"/>
        </w:rPr>
      </w:pPr>
      <w:r w:rsidRPr="006A326E">
        <w:rPr>
          <w:rFonts w:eastAsia="Calibri"/>
          <w:color w:val="auto"/>
        </w:rPr>
        <w:t>4. Słuchanie legend naszego regionu.</w:t>
      </w:r>
    </w:p>
    <w:p w:rsidR="006A326E" w:rsidRPr="006A326E" w:rsidRDefault="006A326E" w:rsidP="002B2552">
      <w:pPr>
        <w:spacing w:after="0"/>
        <w:ind w:left="142" w:hanging="52"/>
        <w:rPr>
          <w:color w:val="auto"/>
        </w:rPr>
      </w:pPr>
      <w:r w:rsidRPr="006A326E">
        <w:rPr>
          <w:rFonts w:eastAsia="Calibri"/>
          <w:color w:val="auto"/>
        </w:rPr>
        <w:t>5. Udział w warsztatach kulinarnych.</w:t>
      </w:r>
    </w:p>
    <w:p w:rsidR="006A326E" w:rsidRPr="006A326E" w:rsidRDefault="006A326E" w:rsidP="002B2552">
      <w:pPr>
        <w:spacing w:after="0"/>
        <w:ind w:left="142" w:hanging="52"/>
        <w:rPr>
          <w:color w:val="auto"/>
        </w:rPr>
      </w:pPr>
      <w:r w:rsidRPr="006A326E">
        <w:rPr>
          <w:rFonts w:eastAsia="Calibri"/>
          <w:color w:val="auto"/>
        </w:rPr>
        <w:t>6. Zorganizowanie kącika regionalnego :</w:t>
      </w:r>
    </w:p>
    <w:p w:rsidR="006A326E" w:rsidRPr="006A326E" w:rsidRDefault="006A326E" w:rsidP="002B2552">
      <w:pPr>
        <w:spacing w:after="0"/>
        <w:ind w:left="142" w:hanging="52"/>
        <w:rPr>
          <w:color w:val="auto"/>
        </w:rPr>
      </w:pPr>
      <w:r w:rsidRPr="006A326E">
        <w:rPr>
          <w:rFonts w:eastAsia="Calibri"/>
          <w:color w:val="auto"/>
        </w:rPr>
        <w:t>-ekspozycja mapy,</w:t>
      </w:r>
    </w:p>
    <w:p w:rsidR="006A326E" w:rsidRPr="006A326E" w:rsidRDefault="006A326E" w:rsidP="002B2552">
      <w:pPr>
        <w:spacing w:after="0"/>
        <w:ind w:left="142" w:hanging="52"/>
        <w:rPr>
          <w:color w:val="auto"/>
        </w:rPr>
      </w:pPr>
      <w:r w:rsidRPr="006A326E">
        <w:rPr>
          <w:rFonts w:eastAsia="Calibri"/>
          <w:color w:val="auto"/>
        </w:rPr>
        <w:t>-strój regionalny,</w:t>
      </w:r>
    </w:p>
    <w:p w:rsidR="006A326E" w:rsidRPr="006A326E" w:rsidRDefault="006A326E" w:rsidP="002B2552">
      <w:pPr>
        <w:spacing w:after="0"/>
        <w:ind w:left="142" w:hanging="52"/>
        <w:rPr>
          <w:color w:val="auto"/>
        </w:rPr>
      </w:pPr>
      <w:r w:rsidRPr="006A326E">
        <w:rPr>
          <w:rFonts w:eastAsia="Calibri"/>
          <w:color w:val="auto"/>
        </w:rPr>
        <w:t>-stare fotografie, przedmioty .</w:t>
      </w:r>
    </w:p>
    <w:p w:rsidR="006A326E" w:rsidRPr="006A326E" w:rsidRDefault="006A326E" w:rsidP="002B2552">
      <w:pPr>
        <w:spacing w:after="0"/>
        <w:ind w:left="142" w:hanging="52"/>
        <w:rPr>
          <w:color w:val="auto"/>
        </w:rPr>
      </w:pPr>
      <w:r w:rsidRPr="006A326E">
        <w:rPr>
          <w:rFonts w:eastAsia="Calibri"/>
          <w:color w:val="auto"/>
        </w:rPr>
        <w:t xml:space="preserve">7.  Wycieczki i spacery do </w:t>
      </w:r>
      <w:r>
        <w:rPr>
          <w:rFonts w:eastAsia="Calibri"/>
          <w:color w:val="auto"/>
        </w:rPr>
        <w:t>ciekawych miejsc</w:t>
      </w:r>
      <w:r w:rsidRPr="006A326E">
        <w:rPr>
          <w:rFonts w:eastAsia="Calibri"/>
          <w:color w:val="auto"/>
        </w:rPr>
        <w:t xml:space="preserve"> w najbliższej okolicy:</w:t>
      </w:r>
    </w:p>
    <w:p w:rsidR="006A326E" w:rsidRPr="006A326E" w:rsidRDefault="006A326E" w:rsidP="002B2552">
      <w:pPr>
        <w:spacing w:after="0"/>
        <w:ind w:left="142" w:hanging="52"/>
        <w:rPr>
          <w:color w:val="auto"/>
        </w:rPr>
      </w:pPr>
      <w:r w:rsidRPr="006A326E">
        <w:rPr>
          <w:rFonts w:eastAsia="Calibri"/>
          <w:color w:val="auto"/>
        </w:rPr>
        <w:t xml:space="preserve">- las </w:t>
      </w:r>
      <w:proofErr w:type="spellStart"/>
      <w:r w:rsidRPr="006A326E">
        <w:rPr>
          <w:rFonts w:eastAsia="Calibri"/>
          <w:color w:val="auto"/>
        </w:rPr>
        <w:t>Kyndra</w:t>
      </w:r>
      <w:proofErr w:type="spellEnd"/>
      <w:r w:rsidRPr="006A326E">
        <w:rPr>
          <w:rFonts w:eastAsia="Calibri"/>
          <w:color w:val="auto"/>
        </w:rPr>
        <w:t xml:space="preserve"> (obserwacja roślinności w czterech porach roku – fotografie, prace plastyczne)</w:t>
      </w:r>
    </w:p>
    <w:p w:rsidR="006A326E" w:rsidRPr="006A326E" w:rsidRDefault="006A326E" w:rsidP="002B2552">
      <w:pPr>
        <w:spacing w:after="0"/>
        <w:ind w:left="142" w:hanging="52"/>
        <w:rPr>
          <w:color w:val="auto"/>
        </w:rPr>
      </w:pPr>
      <w:r w:rsidRPr="006A326E">
        <w:rPr>
          <w:rFonts w:eastAsia="Calibri"/>
          <w:color w:val="auto"/>
        </w:rPr>
        <w:t>- Park Zdrojowy</w:t>
      </w:r>
    </w:p>
    <w:p w:rsidR="006A326E" w:rsidRPr="006A326E" w:rsidRDefault="006A326E" w:rsidP="002B2552">
      <w:pPr>
        <w:spacing w:after="0"/>
        <w:ind w:left="142" w:hanging="52"/>
        <w:rPr>
          <w:rFonts w:eastAsia="Calibri"/>
          <w:color w:val="auto"/>
        </w:rPr>
      </w:pPr>
      <w:r w:rsidRPr="006A326E">
        <w:rPr>
          <w:rFonts w:eastAsia="Calibri"/>
          <w:color w:val="auto"/>
        </w:rPr>
        <w:t>- Park Dąbrówka</w:t>
      </w:r>
    </w:p>
    <w:p w:rsidR="006A326E" w:rsidRPr="006A326E" w:rsidRDefault="006A326E" w:rsidP="002B2552">
      <w:pPr>
        <w:spacing w:after="0"/>
        <w:ind w:left="142" w:hanging="52"/>
        <w:rPr>
          <w:color w:val="auto"/>
        </w:rPr>
      </w:pPr>
      <w:r w:rsidRPr="006A326E">
        <w:rPr>
          <w:rFonts w:eastAsia="Calibri"/>
          <w:color w:val="auto"/>
        </w:rPr>
        <w:t>- Ośrodek Regionalny w Osinach</w:t>
      </w:r>
    </w:p>
    <w:p w:rsidR="006A326E" w:rsidRDefault="006A326E" w:rsidP="002B2552">
      <w:pPr>
        <w:ind w:left="142" w:hanging="52"/>
        <w:rPr>
          <w:rFonts w:eastAsia="Calibri"/>
          <w:color w:val="auto"/>
        </w:rPr>
      </w:pPr>
      <w:r w:rsidRPr="006A326E">
        <w:rPr>
          <w:rFonts w:eastAsia="Calibri"/>
          <w:color w:val="auto"/>
        </w:rPr>
        <w:t>8. Współpraca z Kołem Gospodyń Wiejskich.</w:t>
      </w:r>
    </w:p>
    <w:p w:rsidR="006A326E" w:rsidRPr="006A326E" w:rsidRDefault="006A326E" w:rsidP="002B2552">
      <w:pPr>
        <w:spacing w:after="0" w:line="360" w:lineRule="auto"/>
        <w:rPr>
          <w:b/>
          <w:color w:val="auto"/>
        </w:rPr>
      </w:pPr>
      <w:r w:rsidRPr="006A326E">
        <w:rPr>
          <w:b/>
          <w:color w:val="auto"/>
        </w:rPr>
        <w:t>WSPÓŁPRACA Z RODZICAMI :</w:t>
      </w:r>
    </w:p>
    <w:p w:rsidR="006A326E" w:rsidRPr="006A326E" w:rsidRDefault="006A326E" w:rsidP="002B2552">
      <w:pPr>
        <w:widowControl w:val="0"/>
        <w:spacing w:after="0" w:line="360" w:lineRule="auto"/>
        <w:ind w:left="142"/>
        <w:rPr>
          <w:rFonts w:ascii="Calibri" w:eastAsia="Calibri" w:hAnsi="Calibri"/>
          <w:color w:val="auto"/>
        </w:rPr>
      </w:pPr>
      <w:r w:rsidRPr="006A326E">
        <w:rPr>
          <w:color w:val="auto"/>
        </w:rPr>
        <w:t xml:space="preserve">1.  </w:t>
      </w:r>
      <w:r w:rsidRPr="006A326E">
        <w:rPr>
          <w:rFonts w:eastAsia="Calibri"/>
          <w:color w:val="auto"/>
        </w:rPr>
        <w:t xml:space="preserve">Zorganizowanie zajęć otwartych dla rodziców z zakresu </w:t>
      </w:r>
      <w:r w:rsidRPr="006A326E">
        <w:rPr>
          <w:color w:val="auto"/>
        </w:rPr>
        <w:t>edukacji regionalnej.</w:t>
      </w:r>
    </w:p>
    <w:p w:rsidR="006A326E" w:rsidRPr="006A326E" w:rsidRDefault="006A326E" w:rsidP="002B2552">
      <w:pPr>
        <w:widowControl w:val="0"/>
        <w:snapToGrid w:val="0"/>
        <w:spacing w:after="0" w:line="360" w:lineRule="auto"/>
        <w:ind w:left="142"/>
        <w:rPr>
          <w:color w:val="auto"/>
        </w:rPr>
      </w:pPr>
      <w:r w:rsidRPr="006A326E">
        <w:rPr>
          <w:rFonts w:eastAsia="Calibri"/>
          <w:color w:val="auto"/>
        </w:rPr>
        <w:t xml:space="preserve">2.  </w:t>
      </w:r>
      <w:r w:rsidRPr="006A326E">
        <w:rPr>
          <w:color w:val="auto"/>
        </w:rPr>
        <w:t>Udział w przedszkolnym konkursie fotograficznym „Jak moja rodzina spędza czas wolny”</w:t>
      </w:r>
      <w:r>
        <w:rPr>
          <w:color w:val="auto"/>
        </w:rPr>
        <w:t xml:space="preserve">                                                      </w:t>
      </w:r>
      <w:r w:rsidRPr="006A326E">
        <w:rPr>
          <w:color w:val="auto"/>
        </w:rPr>
        <w:t>( eliminacje do konkursu miejskiego).</w:t>
      </w:r>
    </w:p>
    <w:p w:rsidR="006A326E" w:rsidRPr="006A326E" w:rsidRDefault="006A326E" w:rsidP="002B2552">
      <w:pPr>
        <w:ind w:left="142"/>
        <w:rPr>
          <w:color w:val="auto"/>
        </w:rPr>
      </w:pPr>
      <w:r w:rsidRPr="006A326E">
        <w:rPr>
          <w:color w:val="auto"/>
        </w:rPr>
        <w:t>3. Zachęcenie rodziców do pomocy w wyposażeniu kącika regionalnego pod hasłem „Pamiątki z domu mojej prababci”.</w:t>
      </w:r>
    </w:p>
    <w:sectPr w:rsidR="006A326E" w:rsidRPr="006A326E" w:rsidSect="00B61C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95B71"/>
    <w:multiLevelType w:val="hybridMultilevel"/>
    <w:tmpl w:val="A03A5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51334"/>
    <w:multiLevelType w:val="hybridMultilevel"/>
    <w:tmpl w:val="DF7E6C4A"/>
    <w:lvl w:ilvl="0" w:tplc="8A16FF2E">
      <w:start w:val="1"/>
      <w:numFmt w:val="decimal"/>
      <w:lvlText w:val=" 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0531B"/>
    <w:multiLevelType w:val="hybridMultilevel"/>
    <w:tmpl w:val="FC281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9F6FBA"/>
    <w:multiLevelType w:val="multilevel"/>
    <w:tmpl w:val="F3989B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77EA0F5D"/>
    <w:multiLevelType w:val="multilevel"/>
    <w:tmpl w:val="50A08D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1"/>
  <w:displayHorizontalDrawingGridEvery w:val="2"/>
  <w:characterSpacingControl w:val="doNotCompress"/>
  <w:compat/>
  <w:rsids>
    <w:rsidRoot w:val="00B61C86"/>
    <w:rsid w:val="002171AE"/>
    <w:rsid w:val="002B2552"/>
    <w:rsid w:val="005170A6"/>
    <w:rsid w:val="00684203"/>
    <w:rsid w:val="006A326E"/>
    <w:rsid w:val="00986B4C"/>
    <w:rsid w:val="00B61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43434"/>
        <w:spacing w:val="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2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61C86"/>
    <w:pPr>
      <w:suppressAutoHyphens/>
      <w:spacing w:before="720" w:after="720" w:line="240" w:lineRule="auto"/>
      <w:ind w:left="720" w:hanging="357"/>
      <w:contextualSpacing/>
      <w:jc w:val="right"/>
    </w:pPr>
    <w:rPr>
      <w:rFonts w:asciiTheme="minorHAnsi" w:hAnsiTheme="minorHAnsi" w:cstheme="minorBidi"/>
      <w:color w:val="auto"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2</cp:revision>
  <cp:lastPrinted>2021-08-31T18:26:00Z</cp:lastPrinted>
  <dcterms:created xsi:type="dcterms:W3CDTF">2021-08-31T17:57:00Z</dcterms:created>
  <dcterms:modified xsi:type="dcterms:W3CDTF">2021-08-31T18:27:00Z</dcterms:modified>
</cp:coreProperties>
</file>